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D3" w:rsidRDefault="00DA7CD3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DA7CD3">
        <w:rPr>
          <w:b/>
          <w:sz w:val="26"/>
          <w:szCs w:val="26"/>
        </w:rPr>
        <w:t>9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DA7CD3" w:rsidRDefault="00DA7CD3" w:rsidP="009F295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DA7CD3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14 мая</w:t>
      </w:r>
      <w:r w:rsidR="00135C7C"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</w:t>
      </w:r>
      <w:r w:rsidR="006A3C6F">
        <w:rPr>
          <w:sz w:val="26"/>
          <w:szCs w:val="26"/>
        </w:rPr>
        <w:t xml:space="preserve">          </w:t>
      </w:r>
      <w:r w:rsidR="00583C4A">
        <w:rPr>
          <w:sz w:val="26"/>
          <w:szCs w:val="26"/>
        </w:rPr>
        <w:t xml:space="preserve">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DA7C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DA7CD3" w:rsidRPr="00DA7CD3" w:rsidRDefault="00DA7CD3" w:rsidP="00DA7CD3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 xml:space="preserve">Принять к сведению отчет директора филиала федерального государственного бюджетного учреждения «Информационно-аналитический центр поддержки ГАС «Правосудие» в Тульской области </w:t>
      </w:r>
      <w:proofErr w:type="spellStart"/>
      <w:r w:rsidRPr="00DA7CD3">
        <w:rPr>
          <w:sz w:val="26"/>
          <w:szCs w:val="26"/>
        </w:rPr>
        <w:t>Гафина</w:t>
      </w:r>
      <w:proofErr w:type="spellEnd"/>
      <w:r w:rsidRPr="00DA7CD3">
        <w:rPr>
          <w:sz w:val="26"/>
          <w:szCs w:val="26"/>
        </w:rPr>
        <w:t xml:space="preserve"> Д.А. о работе филиала в 2025 году. 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 xml:space="preserve">Признать работу филиала федерального государственного бюджетного учреждения «Информационно-аналитический центр поддержки ГАС «Правосудие» в Тульской области удовлетворительной. 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r w:rsidRPr="00DA7CD3">
        <w:rPr>
          <w:iCs/>
          <w:sz w:val="26"/>
          <w:szCs w:val="26"/>
        </w:rPr>
        <w:t xml:space="preserve">Рекомендовать совместно с Управлением Судебного департамента в Тульской области продолжить работу по решению вопроса закупки материалов для обеспечения выполнения работ по установке и вводу в эксплуатацию комплексов </w:t>
      </w:r>
      <w:r w:rsidRPr="00DA7CD3">
        <w:rPr>
          <w:iCs/>
          <w:sz w:val="26"/>
          <w:szCs w:val="26"/>
        </w:rPr>
        <w:br/>
        <w:t xml:space="preserve">видео-конференц-связи (ВКС). 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r w:rsidRPr="00DA7CD3">
        <w:rPr>
          <w:iCs/>
          <w:sz w:val="26"/>
          <w:szCs w:val="26"/>
        </w:rPr>
        <w:t xml:space="preserve">Обратиться в Судебный департамент при Верховном Суде Российской Федерации с запросом о дополнительном финансировании для осуществления закупки материалов по установке и вводу в эксплуатацию комплексов видео-конференц-связи (ВКС). </w:t>
      </w:r>
    </w:p>
    <w:p w:rsidR="00DA7CD3" w:rsidRPr="00DA7CD3" w:rsidRDefault="00DA7CD3" w:rsidP="00DA7CD3">
      <w:pPr>
        <w:numPr>
          <w:ilvl w:val="0"/>
          <w:numId w:val="9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DA7CD3">
        <w:rPr>
          <w:sz w:val="26"/>
          <w:szCs w:val="26"/>
        </w:rPr>
        <w:t>Принять к сведению отчет заместителя начальника Управления Судебного департамента в Тульской области – начальника отдела организационно-правового обеспечения деятельности судов Орлова С.В. о состоянии архивных помещений, а также о проведенной судами работе по пересмотру сроков хранения и уничтожению судебных документов с истекшими сроками хранения в межрайонных, районных (городском) судах Тульской области и города Тулы, Тульского гарнизонного военного суда в 2025 году.</w:t>
      </w:r>
      <w:proofErr w:type="gramEnd"/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Признать работу по данному направлению удовлетворительной.</w:t>
      </w:r>
    </w:p>
    <w:p w:rsidR="00DA7CD3" w:rsidRPr="00DA7CD3" w:rsidRDefault="00DA7CD3" w:rsidP="00DA7CD3">
      <w:pPr>
        <w:ind w:firstLine="709"/>
        <w:jc w:val="both"/>
        <w:rPr>
          <w:sz w:val="26"/>
          <w:szCs w:val="26"/>
        </w:rPr>
      </w:pPr>
      <w:proofErr w:type="gramStart"/>
      <w:r w:rsidRPr="00DA7CD3">
        <w:rPr>
          <w:sz w:val="26"/>
          <w:szCs w:val="26"/>
        </w:rPr>
        <w:t xml:space="preserve">Рекомендовать председателям межрайонных, районных (городского) судов Тульской области и города Тулы, Тульского гарнизонного военного суда, усилить контроль за ведением работы по пересмотру сроков хранения и своевременному уничтожению судебных дел, материалов и иных документов с истекшими сроками хранения. </w:t>
      </w:r>
      <w:proofErr w:type="gramEnd"/>
    </w:p>
    <w:p w:rsidR="00DA7CD3" w:rsidRPr="00DA7CD3" w:rsidRDefault="00DA7CD3" w:rsidP="00DA7CD3">
      <w:pPr>
        <w:numPr>
          <w:ilvl w:val="0"/>
          <w:numId w:val="9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DA7CD3">
        <w:rPr>
          <w:sz w:val="26"/>
          <w:szCs w:val="26"/>
        </w:rPr>
        <w:t xml:space="preserve">Принять к сведению отчет начальника отдела государственной гражданской службы, кадров и по вопросам противодействия коррупции Управления Судебного департамента в Тульской области Грицук В.Н. о штатной численности судей федеральных судов и мировых судей Тульской области и города Тулы, сотрудников аппарата межрайонных, районных (городского) судов Тульской области и города Тулы о формировании кадрового резерва аппарата судов в 2025 году. </w:t>
      </w:r>
      <w:proofErr w:type="gramEnd"/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Признать работу по данному направлению удовлетворительной.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r w:rsidRPr="00DA7CD3">
        <w:rPr>
          <w:iCs/>
          <w:sz w:val="26"/>
          <w:szCs w:val="26"/>
        </w:rPr>
        <w:t>Рекомендовать Управлению Судебного департамента в Тульской области активизировать работу по привлечению молодых специалистов в судебную систему Тульской области, принять меры по формированию кадрового резерва кандидатов на должности судей федеральных судов и мировых судей Тульской области и города Тулы, сотрудников аппарата судов.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r w:rsidRPr="00DA7CD3">
        <w:rPr>
          <w:iCs/>
          <w:sz w:val="26"/>
          <w:szCs w:val="26"/>
        </w:rPr>
        <w:lastRenderedPageBreak/>
        <w:t xml:space="preserve">Направить в </w:t>
      </w:r>
      <w:r w:rsidRPr="00DA7CD3">
        <w:rPr>
          <w:sz w:val="26"/>
          <w:szCs w:val="26"/>
        </w:rPr>
        <w:t xml:space="preserve">межрайонные, районные (городской) суды </w:t>
      </w:r>
      <w:r w:rsidRPr="00DA7CD3">
        <w:rPr>
          <w:iCs/>
          <w:sz w:val="26"/>
          <w:szCs w:val="26"/>
        </w:rPr>
        <w:t xml:space="preserve">Тульской области и города Тулы информационное письмо ректора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 </w:t>
      </w:r>
      <w:proofErr w:type="spellStart"/>
      <w:r w:rsidRPr="00DA7CD3">
        <w:rPr>
          <w:iCs/>
          <w:sz w:val="26"/>
          <w:szCs w:val="26"/>
        </w:rPr>
        <w:t>Тисен</w:t>
      </w:r>
      <w:proofErr w:type="spellEnd"/>
      <w:r w:rsidRPr="00DA7CD3">
        <w:rPr>
          <w:iCs/>
          <w:sz w:val="26"/>
          <w:szCs w:val="26"/>
        </w:rPr>
        <w:t xml:space="preserve"> О.Н. с информацией о наличии вакантных бюджетных мест для поступления на целевое обучение.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proofErr w:type="gramStart"/>
      <w:r w:rsidRPr="00DA7CD3">
        <w:rPr>
          <w:iCs/>
          <w:sz w:val="26"/>
          <w:szCs w:val="26"/>
        </w:rPr>
        <w:t xml:space="preserve">Обратить внимание председателей </w:t>
      </w:r>
      <w:r w:rsidRPr="00DA7CD3">
        <w:rPr>
          <w:sz w:val="26"/>
          <w:szCs w:val="26"/>
        </w:rPr>
        <w:t xml:space="preserve">межрайонных, районных (городского) судов </w:t>
      </w:r>
      <w:r w:rsidRPr="00DA7CD3">
        <w:rPr>
          <w:iCs/>
          <w:sz w:val="26"/>
          <w:szCs w:val="26"/>
        </w:rPr>
        <w:t>Тульской области и города Тулы на необходимость регулярного взаимодействия с юридическими вузами города Тулы на предмет трудоустройства выпускников учебных заведений в аппарат судов Тульской области и проведения в судах такого мероприятия как день открытых дверей с приглашением студентов юридических вузов.</w:t>
      </w:r>
      <w:proofErr w:type="gramEnd"/>
    </w:p>
    <w:p w:rsidR="00DA7CD3" w:rsidRPr="00DA7CD3" w:rsidRDefault="00DA7CD3" w:rsidP="00DA7CD3">
      <w:pPr>
        <w:numPr>
          <w:ilvl w:val="0"/>
          <w:numId w:val="9"/>
        </w:numPr>
        <w:ind w:left="0"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В целях оптимизации деятельности Совета судей Тульской области, изменить персональный состав и название постоянно действующих комиссий Совета судей Тульской области: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 xml:space="preserve">- Комиссии по вопросам статуса судей и правового положения работников аппаратов судов и организации кадровой работы присвоить название – Комиссия по вопросам статуса судей и правового положения работников аппаратов судов, в составе: </w:t>
      </w:r>
      <w:proofErr w:type="gramStart"/>
      <w:r w:rsidRPr="00DA7CD3">
        <w:rPr>
          <w:sz w:val="26"/>
          <w:szCs w:val="26"/>
        </w:rPr>
        <w:t>Назаров В.В. (председатель комиссии), Свинцова С.С. (член комиссии); Склярова Е.И. (член комиссии);</w:t>
      </w:r>
      <w:proofErr w:type="gramEnd"/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- Комиссию по служебной дисциплине и профессиональной этике объединить с Комиссией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 и присвоить название – Комиссия по вопросам этики и противодействия коррупции, в составе: Ковалев С.С. (председатель комиссии), Иванина Т.Н. (член комиссии), Колоскова Л.А. (член комиссии);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- Комиссии по связям с государственными органами, органами местного самоуправления, общественными организациями, СМИ и по работе с международными организациями присвоить название – Комиссия по связям с общественностью и средствами массовой информации, в составе: Филиппова Ю.В. (председатель комиссии), Лукинова Д.М. (член комиссии), Жданова О.Е. (член комиссии);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 xml:space="preserve">- Комиссия по социальной защите судей и государственных служащих: </w:t>
      </w:r>
      <w:r w:rsidRPr="00DA7CD3">
        <w:rPr>
          <w:sz w:val="26"/>
          <w:szCs w:val="26"/>
        </w:rPr>
        <w:br/>
        <w:t xml:space="preserve">Иванина Т.Н. (председатель комиссии), Назаров В.В. (член комиссии), Филиппова Ю.В. (член комиссии); 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- Комиссия по координации деятельности мировой юстиции: Осотов Д.В., (председатель комиссии), Васьков Е.И. (член комиссии), Жданова О.Е. (член комиссии);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 xml:space="preserve">- Комиссии по вопросам судебной практики и совершенствования законодательства присвоить название – Комиссия по совершенствованию законодательства, в составе: Лукинова Д.М. (председатель комиссии), Ковалёв С.С. (член комиссии), Колоскова Л.А. (член комиссии); 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- Комиссия по развитию массовой культуры и спорта: Васьков Е.И. (председатель комиссии), Осотов Д.В. (член комиссии), Свинцова С.С. (член комиссии);</w:t>
      </w:r>
    </w:p>
    <w:p w:rsidR="00DA7CD3" w:rsidRPr="00DA7CD3" w:rsidRDefault="00DA7CD3" w:rsidP="00DA7CD3">
      <w:pPr>
        <w:ind w:right="140" w:firstLine="709"/>
        <w:jc w:val="both"/>
        <w:rPr>
          <w:sz w:val="26"/>
          <w:szCs w:val="26"/>
        </w:rPr>
      </w:pPr>
      <w:r w:rsidRPr="00DA7CD3">
        <w:rPr>
          <w:sz w:val="26"/>
          <w:szCs w:val="26"/>
        </w:rPr>
        <w:t>- Упразднить Комиссию по информатизации и автоматизации работы судов области</w:t>
      </w:r>
      <w:r>
        <w:rPr>
          <w:sz w:val="26"/>
          <w:szCs w:val="26"/>
        </w:rPr>
        <w:t xml:space="preserve">. </w:t>
      </w:r>
    </w:p>
    <w:p w:rsidR="00DA7CD3" w:rsidRPr="00DA7CD3" w:rsidRDefault="00DA7CD3" w:rsidP="00DA7CD3">
      <w:pPr>
        <w:ind w:right="140" w:firstLine="709"/>
        <w:jc w:val="both"/>
        <w:rPr>
          <w:iCs/>
          <w:sz w:val="26"/>
          <w:szCs w:val="26"/>
        </w:rPr>
      </w:pPr>
      <w:r w:rsidRPr="00DA7CD3">
        <w:rPr>
          <w:sz w:val="26"/>
          <w:szCs w:val="26"/>
        </w:rPr>
        <w:t xml:space="preserve">7. </w:t>
      </w:r>
      <w:r w:rsidRPr="00DA7CD3">
        <w:rPr>
          <w:iCs/>
          <w:sz w:val="26"/>
          <w:szCs w:val="26"/>
        </w:rPr>
        <w:t xml:space="preserve">Заслушав и обсудив предложение заместителя председателя Совета судей Тульской области Васькова Е.И., Советом судей Тульской области принято решение: </w:t>
      </w:r>
    </w:p>
    <w:p w:rsidR="00DA7CD3" w:rsidRPr="00DA7CD3" w:rsidRDefault="00DA7CD3" w:rsidP="00DA7CD3">
      <w:pPr>
        <w:ind w:right="140" w:firstLine="709"/>
        <w:jc w:val="both"/>
        <w:rPr>
          <w:smallCaps/>
          <w:color w:val="C0504D"/>
          <w:u w:val="single"/>
        </w:rPr>
      </w:pPr>
      <w:r w:rsidRPr="00DA7CD3">
        <w:rPr>
          <w:sz w:val="26"/>
          <w:szCs w:val="26"/>
        </w:rPr>
        <w:t>рекомендовать председателям межрайонных, районных (городского) судов Тульской области и города Тулы, Тульского гарнизонного военного суда, принять активное участие в мероприятиях, приуроченных к Международному дню защиты детей.</w:t>
      </w:r>
    </w:p>
    <w:p w:rsidR="00364AE1" w:rsidRDefault="00364AE1" w:rsidP="00364AE1">
      <w:pPr>
        <w:ind w:firstLine="709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9F2950">
      <w:pPr>
        <w:ind w:left="284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sectPr w:rsidR="009F2950" w:rsidSect="005D1A42">
      <w:headerReference w:type="even" r:id="rId9"/>
      <w:headerReference w:type="default" r:id="rId10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DD" w:rsidRDefault="00C150DD">
      <w:r>
        <w:separator/>
      </w:r>
    </w:p>
  </w:endnote>
  <w:endnote w:type="continuationSeparator" w:id="0">
    <w:p w:rsidR="00C150DD" w:rsidRDefault="00C1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DD" w:rsidRDefault="00C150DD">
      <w:r>
        <w:separator/>
      </w:r>
    </w:p>
  </w:footnote>
  <w:footnote w:type="continuationSeparator" w:id="0">
    <w:p w:rsidR="00C150DD" w:rsidRDefault="00C1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EndPr/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CD3">
          <w:rPr>
            <w:noProof/>
          </w:rPr>
          <w:t>2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E5551A1"/>
    <w:multiLevelType w:val="multilevel"/>
    <w:tmpl w:val="4E5551A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5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959B7"/>
    <w:multiLevelType w:val="multilevel"/>
    <w:tmpl w:val="633959B7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8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E5F18"/>
    <w:rsid w:val="002F1C09"/>
    <w:rsid w:val="00364AE1"/>
    <w:rsid w:val="00381B5A"/>
    <w:rsid w:val="003A60EA"/>
    <w:rsid w:val="003B132B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D1A42"/>
    <w:rsid w:val="005F3B68"/>
    <w:rsid w:val="00615027"/>
    <w:rsid w:val="006976D5"/>
    <w:rsid w:val="006A3C6F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864BF5"/>
    <w:rsid w:val="008F01FD"/>
    <w:rsid w:val="009006D8"/>
    <w:rsid w:val="00967079"/>
    <w:rsid w:val="0096742E"/>
    <w:rsid w:val="00994192"/>
    <w:rsid w:val="00996C48"/>
    <w:rsid w:val="009B261E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150DD"/>
    <w:rsid w:val="00C67B63"/>
    <w:rsid w:val="00CA0D2C"/>
    <w:rsid w:val="00CC1E1C"/>
    <w:rsid w:val="00CF632A"/>
    <w:rsid w:val="00D54CBE"/>
    <w:rsid w:val="00D64045"/>
    <w:rsid w:val="00D73232"/>
    <w:rsid w:val="00D96D79"/>
    <w:rsid w:val="00DA7CD3"/>
    <w:rsid w:val="00DB054A"/>
    <w:rsid w:val="00DD7C17"/>
    <w:rsid w:val="00E33997"/>
    <w:rsid w:val="00E51193"/>
    <w:rsid w:val="00E62C24"/>
    <w:rsid w:val="00E9323F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CEF2-538B-48CB-9C76-84507E9C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2026-04-21T09:50:00Z</cp:lastPrinted>
  <dcterms:created xsi:type="dcterms:W3CDTF">2020-11-02T06:33:00Z</dcterms:created>
  <dcterms:modified xsi:type="dcterms:W3CDTF">2026-05-28T10:40:00Z</dcterms:modified>
</cp:coreProperties>
</file>